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EEBFE" w14:textId="7ED90156" w:rsidR="003E5997" w:rsidRPr="003E5997" w:rsidRDefault="003E5997" w:rsidP="003E5997">
      <w:pPr>
        <w:spacing w:after="0"/>
        <w:jc w:val="center"/>
        <w:rPr>
          <w:rFonts w:cs="Times New Roman"/>
          <w:b/>
          <w:bCs/>
          <w:sz w:val="26"/>
          <w:szCs w:val="26"/>
          <w:lang w:val="vi-VN"/>
        </w:rPr>
      </w:pPr>
      <w:r>
        <w:rPr>
          <w:rFonts w:cs="Times New Roman"/>
          <w:b/>
          <w:bCs/>
          <w:sz w:val="26"/>
          <w:szCs w:val="26"/>
          <w:lang w:val="vi-VN"/>
        </w:rPr>
        <w:t>Phụ lục 04</w:t>
      </w:r>
    </w:p>
    <w:p w14:paraId="2842D541" w14:textId="33B1560C" w:rsidR="00124E0F" w:rsidRPr="007846DE" w:rsidRDefault="007B4574" w:rsidP="003E5997">
      <w:pPr>
        <w:spacing w:after="0"/>
        <w:jc w:val="center"/>
        <w:rPr>
          <w:rFonts w:cs="Times New Roman"/>
          <w:b/>
          <w:bCs/>
          <w:sz w:val="26"/>
          <w:szCs w:val="26"/>
        </w:rPr>
      </w:pPr>
      <w:r w:rsidRPr="007846DE">
        <w:rPr>
          <w:rFonts w:cs="Times New Roman"/>
          <w:b/>
          <w:bCs/>
          <w:sz w:val="26"/>
          <w:szCs w:val="26"/>
        </w:rPr>
        <w:t>LGSP TỈNH KẾT NỐI VỚI NDXP QUỐC GIA</w:t>
      </w:r>
    </w:p>
    <w:p w14:paraId="79576C66" w14:textId="77777777" w:rsidR="00E01018" w:rsidRPr="007846DE" w:rsidRDefault="00E01018" w:rsidP="007B4574">
      <w:pPr>
        <w:rPr>
          <w:rFonts w:cs="Times New Roman"/>
          <w:sz w:val="26"/>
          <w:szCs w:val="26"/>
        </w:rPr>
      </w:pPr>
    </w:p>
    <w:tbl>
      <w:tblPr>
        <w:tblStyle w:val="TableGrid"/>
        <w:tblW w:w="9209" w:type="dxa"/>
        <w:jc w:val="center"/>
        <w:tblLayout w:type="fixed"/>
        <w:tblLook w:val="04A0" w:firstRow="1" w:lastRow="0" w:firstColumn="1" w:lastColumn="0" w:noHBand="0" w:noVBand="1"/>
      </w:tblPr>
      <w:tblGrid>
        <w:gridCol w:w="704"/>
        <w:gridCol w:w="6095"/>
        <w:gridCol w:w="2410"/>
      </w:tblGrid>
      <w:tr w:rsidR="003E5997" w:rsidRPr="007846DE" w14:paraId="17D365DD" w14:textId="1EC28AF2" w:rsidTr="003E5997">
        <w:trPr>
          <w:jc w:val="center"/>
        </w:trPr>
        <w:tc>
          <w:tcPr>
            <w:tcW w:w="704" w:type="dxa"/>
          </w:tcPr>
          <w:p w14:paraId="1D7839C8" w14:textId="0518F087" w:rsidR="003E5997" w:rsidRPr="00240C46" w:rsidRDefault="003E5997" w:rsidP="007B4574">
            <w:pPr>
              <w:jc w:val="center"/>
              <w:rPr>
                <w:rFonts w:cs="Times New Roman"/>
                <w:b/>
                <w:i/>
                <w:sz w:val="26"/>
                <w:szCs w:val="26"/>
              </w:rPr>
            </w:pPr>
            <w:r w:rsidRPr="00240C46">
              <w:rPr>
                <w:rFonts w:cs="Times New Roman"/>
                <w:b/>
                <w:i/>
                <w:sz w:val="26"/>
                <w:szCs w:val="26"/>
              </w:rPr>
              <w:t>STT</w:t>
            </w:r>
          </w:p>
        </w:tc>
        <w:tc>
          <w:tcPr>
            <w:tcW w:w="6095" w:type="dxa"/>
          </w:tcPr>
          <w:p w14:paraId="284D7211" w14:textId="3BDE0A78" w:rsidR="003E5997" w:rsidRPr="00240C46" w:rsidRDefault="003E5997" w:rsidP="007B4574">
            <w:pPr>
              <w:jc w:val="center"/>
              <w:rPr>
                <w:rFonts w:cs="Times New Roman"/>
                <w:b/>
                <w:i/>
                <w:sz w:val="26"/>
                <w:szCs w:val="26"/>
              </w:rPr>
            </w:pPr>
            <w:r w:rsidRPr="00240C46">
              <w:rPr>
                <w:rFonts w:cs="Times New Roman"/>
                <w:b/>
                <w:i/>
                <w:sz w:val="26"/>
                <w:szCs w:val="26"/>
              </w:rPr>
              <w:t>CSDL</w:t>
            </w:r>
          </w:p>
        </w:tc>
        <w:tc>
          <w:tcPr>
            <w:tcW w:w="2410" w:type="dxa"/>
          </w:tcPr>
          <w:p w14:paraId="28593544" w14:textId="2130D60D" w:rsidR="003E5997" w:rsidRPr="00240C46" w:rsidRDefault="003E5997" w:rsidP="007B4574">
            <w:pPr>
              <w:jc w:val="center"/>
              <w:rPr>
                <w:rFonts w:cs="Times New Roman"/>
                <w:b/>
                <w:i/>
                <w:sz w:val="26"/>
                <w:szCs w:val="26"/>
              </w:rPr>
            </w:pPr>
            <w:r w:rsidRPr="00240C46">
              <w:rPr>
                <w:rFonts w:cs="Times New Roman"/>
                <w:b/>
                <w:i/>
                <w:sz w:val="26"/>
                <w:szCs w:val="26"/>
              </w:rPr>
              <w:t>Số lượng</w:t>
            </w:r>
            <w:r>
              <w:rPr>
                <w:rFonts w:cs="Times New Roman"/>
                <w:b/>
                <w:i/>
                <w:sz w:val="26"/>
                <w:szCs w:val="26"/>
              </w:rPr>
              <w:t xml:space="preserve"> requset</w:t>
            </w:r>
          </w:p>
        </w:tc>
      </w:tr>
      <w:tr w:rsidR="003E5997" w:rsidRPr="007846DE" w14:paraId="32700D8B" w14:textId="015D32E5" w:rsidTr="003E5997">
        <w:trPr>
          <w:jc w:val="center"/>
        </w:trPr>
        <w:tc>
          <w:tcPr>
            <w:tcW w:w="704" w:type="dxa"/>
          </w:tcPr>
          <w:p w14:paraId="52A99DCD" w14:textId="77777777" w:rsidR="003E5997" w:rsidRPr="007846DE" w:rsidRDefault="003E5997" w:rsidP="007846DE">
            <w:pPr>
              <w:pStyle w:val="ListParagraph"/>
              <w:numPr>
                <w:ilvl w:val="0"/>
                <w:numId w:val="1"/>
              </w:numPr>
              <w:ind w:left="530"/>
              <w:jc w:val="center"/>
              <w:rPr>
                <w:rFonts w:cs="Times New Roman"/>
                <w:sz w:val="26"/>
                <w:szCs w:val="26"/>
              </w:rPr>
            </w:pPr>
          </w:p>
        </w:tc>
        <w:tc>
          <w:tcPr>
            <w:tcW w:w="6095" w:type="dxa"/>
          </w:tcPr>
          <w:p w14:paraId="5017953E" w14:textId="631F5D4B" w:rsidR="003E5997" w:rsidRPr="007846DE" w:rsidRDefault="003E5997" w:rsidP="007846DE">
            <w:pPr>
              <w:jc w:val="both"/>
              <w:rPr>
                <w:rFonts w:cs="Times New Roman"/>
                <w:sz w:val="26"/>
                <w:szCs w:val="26"/>
              </w:rPr>
            </w:pPr>
            <w:r w:rsidRPr="007846DE">
              <w:rPr>
                <w:rFonts w:cs="Times New Roman"/>
                <w:sz w:val="26"/>
                <w:szCs w:val="26"/>
              </w:rPr>
              <w:t>Cơ sở dữ liệu quốc gia về Đăng ký doanh nghiệp (Bộ Kế hoạch và Đầu tư)</w:t>
            </w:r>
          </w:p>
        </w:tc>
        <w:tc>
          <w:tcPr>
            <w:tcW w:w="2410" w:type="dxa"/>
            <w:vAlign w:val="center"/>
          </w:tcPr>
          <w:p w14:paraId="6F762FB7" w14:textId="1105C0C1" w:rsidR="003E5997" w:rsidRPr="00240C46" w:rsidRDefault="003E5997" w:rsidP="007846DE">
            <w:pPr>
              <w:jc w:val="center"/>
              <w:rPr>
                <w:rFonts w:cs="Times New Roman"/>
                <w:sz w:val="26"/>
                <w:szCs w:val="26"/>
              </w:rPr>
            </w:pPr>
            <w:r w:rsidRPr="00240C46">
              <w:rPr>
                <w:rFonts w:cs="Times New Roman"/>
                <w:sz w:val="26"/>
                <w:szCs w:val="26"/>
                <w:shd w:val="clear" w:color="auto" w:fill="FFFFFF"/>
              </w:rPr>
              <w:t>2792</w:t>
            </w:r>
          </w:p>
        </w:tc>
      </w:tr>
      <w:tr w:rsidR="003E5997" w:rsidRPr="007846DE" w14:paraId="0EA240C3" w14:textId="02C9CBDE" w:rsidTr="003E5997">
        <w:trPr>
          <w:jc w:val="center"/>
        </w:trPr>
        <w:tc>
          <w:tcPr>
            <w:tcW w:w="704" w:type="dxa"/>
          </w:tcPr>
          <w:p w14:paraId="615E38F2" w14:textId="77777777" w:rsidR="003E5997" w:rsidRPr="007846DE" w:rsidRDefault="003E5997" w:rsidP="007846DE">
            <w:pPr>
              <w:pStyle w:val="ListParagraph"/>
              <w:numPr>
                <w:ilvl w:val="0"/>
                <w:numId w:val="1"/>
              </w:numPr>
              <w:ind w:left="530"/>
              <w:jc w:val="center"/>
              <w:rPr>
                <w:rFonts w:cs="Times New Roman"/>
                <w:sz w:val="26"/>
                <w:szCs w:val="26"/>
              </w:rPr>
            </w:pPr>
          </w:p>
        </w:tc>
        <w:tc>
          <w:tcPr>
            <w:tcW w:w="6095" w:type="dxa"/>
          </w:tcPr>
          <w:p w14:paraId="76BB8602" w14:textId="5F8ABB95" w:rsidR="003E5997" w:rsidRPr="007846DE" w:rsidRDefault="003E5997" w:rsidP="007846DE">
            <w:pPr>
              <w:jc w:val="both"/>
              <w:rPr>
                <w:rFonts w:cs="Times New Roman"/>
                <w:sz w:val="26"/>
                <w:szCs w:val="26"/>
              </w:rPr>
            </w:pPr>
            <w:r w:rsidRPr="007846DE">
              <w:rPr>
                <w:rFonts w:cs="Times New Roman"/>
                <w:sz w:val="26"/>
                <w:szCs w:val="26"/>
              </w:rPr>
              <w:t>Cơ sở dữ liệu quốc gia về bảo hiểm (Bảo hiểm Xã hội Việt Nam):</w:t>
            </w:r>
          </w:p>
        </w:tc>
        <w:tc>
          <w:tcPr>
            <w:tcW w:w="2410" w:type="dxa"/>
            <w:vAlign w:val="center"/>
          </w:tcPr>
          <w:p w14:paraId="752EF009" w14:textId="77777777" w:rsidR="003E5997" w:rsidRPr="007846DE" w:rsidRDefault="003E5997" w:rsidP="007846DE">
            <w:pPr>
              <w:jc w:val="center"/>
              <w:rPr>
                <w:rFonts w:cs="Times New Roman"/>
                <w:sz w:val="26"/>
                <w:szCs w:val="26"/>
              </w:rPr>
            </w:pPr>
            <w:r w:rsidRPr="007846DE">
              <w:rPr>
                <w:rFonts w:cs="Times New Roman"/>
                <w:sz w:val="26"/>
                <w:szCs w:val="26"/>
              </w:rPr>
              <w:t>1650</w:t>
            </w:r>
          </w:p>
          <w:p w14:paraId="129EAFA2" w14:textId="6FDC6581" w:rsidR="003E5997" w:rsidRPr="007846DE" w:rsidRDefault="003E5997" w:rsidP="007846DE">
            <w:pPr>
              <w:jc w:val="center"/>
              <w:rPr>
                <w:rFonts w:cs="Times New Roman"/>
                <w:sz w:val="26"/>
                <w:szCs w:val="26"/>
              </w:rPr>
            </w:pPr>
          </w:p>
        </w:tc>
      </w:tr>
      <w:tr w:rsidR="003E5997" w:rsidRPr="007846DE" w14:paraId="1DD1E176" w14:textId="5B5AF33E" w:rsidTr="003E5997">
        <w:trPr>
          <w:jc w:val="center"/>
        </w:trPr>
        <w:tc>
          <w:tcPr>
            <w:tcW w:w="704" w:type="dxa"/>
          </w:tcPr>
          <w:p w14:paraId="5D953735" w14:textId="77777777" w:rsidR="003E5997" w:rsidRPr="007846DE" w:rsidRDefault="003E5997" w:rsidP="007846DE">
            <w:pPr>
              <w:pStyle w:val="ListParagraph"/>
              <w:numPr>
                <w:ilvl w:val="0"/>
                <w:numId w:val="1"/>
              </w:numPr>
              <w:ind w:left="530"/>
              <w:jc w:val="center"/>
              <w:rPr>
                <w:rFonts w:cs="Times New Roman"/>
                <w:sz w:val="26"/>
                <w:szCs w:val="26"/>
              </w:rPr>
            </w:pPr>
          </w:p>
        </w:tc>
        <w:tc>
          <w:tcPr>
            <w:tcW w:w="6095" w:type="dxa"/>
          </w:tcPr>
          <w:p w14:paraId="4073D29B" w14:textId="04A3C060" w:rsidR="003E5997" w:rsidRPr="007846DE" w:rsidRDefault="003E5997" w:rsidP="007846DE">
            <w:pPr>
              <w:jc w:val="both"/>
              <w:rPr>
                <w:rFonts w:cs="Times New Roman"/>
                <w:sz w:val="26"/>
                <w:szCs w:val="26"/>
              </w:rPr>
            </w:pPr>
            <w:r w:rsidRPr="007846DE">
              <w:rPr>
                <w:rFonts w:cs="Times New Roman"/>
                <w:sz w:val="26"/>
                <w:szCs w:val="26"/>
              </w:rPr>
              <w:t>Cơ sở dữ liệu quốc gia về VB QPPL (Bộ Tư pháp)</w:t>
            </w:r>
          </w:p>
        </w:tc>
        <w:tc>
          <w:tcPr>
            <w:tcW w:w="2410" w:type="dxa"/>
            <w:vAlign w:val="center"/>
          </w:tcPr>
          <w:p w14:paraId="4B328B5B" w14:textId="102E6746" w:rsidR="003E5997" w:rsidRPr="007846DE" w:rsidRDefault="003E5997" w:rsidP="007846DE">
            <w:pPr>
              <w:jc w:val="center"/>
              <w:rPr>
                <w:rFonts w:cs="Times New Roman"/>
                <w:sz w:val="26"/>
                <w:szCs w:val="26"/>
              </w:rPr>
            </w:pPr>
            <w:r w:rsidRPr="007846DE">
              <w:rPr>
                <w:rFonts w:cs="Times New Roman"/>
                <w:sz w:val="26"/>
                <w:szCs w:val="26"/>
              </w:rPr>
              <w:t>1214</w:t>
            </w:r>
          </w:p>
        </w:tc>
      </w:tr>
      <w:tr w:rsidR="003E5997" w:rsidRPr="007846DE" w14:paraId="6C8D67D5" w14:textId="5AAC1F06" w:rsidTr="003E5997">
        <w:trPr>
          <w:trHeight w:val="497"/>
          <w:jc w:val="center"/>
        </w:trPr>
        <w:tc>
          <w:tcPr>
            <w:tcW w:w="704" w:type="dxa"/>
          </w:tcPr>
          <w:p w14:paraId="2DF6334B" w14:textId="77777777" w:rsidR="003E5997" w:rsidRPr="007846DE" w:rsidRDefault="003E5997" w:rsidP="007846DE">
            <w:pPr>
              <w:pStyle w:val="ListParagraph"/>
              <w:numPr>
                <w:ilvl w:val="0"/>
                <w:numId w:val="1"/>
              </w:numPr>
              <w:ind w:left="530"/>
              <w:jc w:val="center"/>
              <w:rPr>
                <w:rFonts w:cs="Times New Roman"/>
                <w:sz w:val="26"/>
                <w:szCs w:val="26"/>
              </w:rPr>
            </w:pPr>
          </w:p>
        </w:tc>
        <w:tc>
          <w:tcPr>
            <w:tcW w:w="6095" w:type="dxa"/>
          </w:tcPr>
          <w:p w14:paraId="591A9A30" w14:textId="23A0870D" w:rsidR="003E5997" w:rsidRPr="007846DE" w:rsidRDefault="003E5997" w:rsidP="007846DE">
            <w:pPr>
              <w:jc w:val="both"/>
              <w:rPr>
                <w:rFonts w:cs="Times New Roman"/>
                <w:sz w:val="26"/>
                <w:szCs w:val="26"/>
              </w:rPr>
            </w:pPr>
            <w:r w:rsidRPr="007B4574">
              <w:rPr>
                <w:szCs w:val="28"/>
              </w:rPr>
              <w:t>Hệ thống thông tin đăng ký và quản lý hộ tịch (Bộ Tư pháp)</w:t>
            </w:r>
          </w:p>
        </w:tc>
        <w:tc>
          <w:tcPr>
            <w:tcW w:w="2410" w:type="dxa"/>
            <w:vAlign w:val="center"/>
          </w:tcPr>
          <w:p w14:paraId="182F002D" w14:textId="23FF8594" w:rsidR="003E5997" w:rsidRPr="007846DE" w:rsidRDefault="003E5997" w:rsidP="007846DE">
            <w:pPr>
              <w:jc w:val="center"/>
              <w:rPr>
                <w:rFonts w:cs="Times New Roman"/>
                <w:sz w:val="26"/>
                <w:szCs w:val="26"/>
              </w:rPr>
            </w:pPr>
            <w:r>
              <w:rPr>
                <w:rFonts w:cs="Times New Roman"/>
                <w:sz w:val="26"/>
                <w:szCs w:val="26"/>
              </w:rPr>
              <w:t>3709</w:t>
            </w:r>
          </w:p>
        </w:tc>
      </w:tr>
      <w:tr w:rsidR="003E5997" w:rsidRPr="007846DE" w14:paraId="0246216C" w14:textId="77777777" w:rsidTr="003E5997">
        <w:trPr>
          <w:trHeight w:val="497"/>
          <w:jc w:val="center"/>
        </w:trPr>
        <w:tc>
          <w:tcPr>
            <w:tcW w:w="704" w:type="dxa"/>
          </w:tcPr>
          <w:p w14:paraId="1426AB13" w14:textId="77777777" w:rsidR="003E5997" w:rsidRPr="007846DE" w:rsidRDefault="003E5997" w:rsidP="007846DE">
            <w:pPr>
              <w:pStyle w:val="ListParagraph"/>
              <w:numPr>
                <w:ilvl w:val="0"/>
                <w:numId w:val="1"/>
              </w:numPr>
              <w:ind w:left="530"/>
              <w:jc w:val="center"/>
              <w:rPr>
                <w:rFonts w:cs="Times New Roman"/>
                <w:sz w:val="26"/>
                <w:szCs w:val="26"/>
              </w:rPr>
            </w:pPr>
          </w:p>
        </w:tc>
        <w:tc>
          <w:tcPr>
            <w:tcW w:w="6095" w:type="dxa"/>
          </w:tcPr>
          <w:p w14:paraId="2A7DBEF0" w14:textId="17748194" w:rsidR="003E5997" w:rsidRPr="007846DE" w:rsidRDefault="003E5997" w:rsidP="007846DE">
            <w:pPr>
              <w:jc w:val="both"/>
              <w:rPr>
                <w:rFonts w:cs="Times New Roman"/>
                <w:sz w:val="26"/>
                <w:szCs w:val="26"/>
              </w:rPr>
            </w:pPr>
            <w:r w:rsidRPr="007B4574">
              <w:rPr>
                <w:szCs w:val="28"/>
              </w:rPr>
              <w:t>Hệ thống cấp phiếu lý lịch tư pháp trực tuyến (Bộ Tư pháp)</w:t>
            </w:r>
          </w:p>
        </w:tc>
        <w:tc>
          <w:tcPr>
            <w:tcW w:w="2410" w:type="dxa"/>
            <w:vAlign w:val="center"/>
          </w:tcPr>
          <w:p w14:paraId="2A2FAE80" w14:textId="7D142CFC" w:rsidR="003E5997" w:rsidRDefault="003E5997" w:rsidP="007846DE">
            <w:pPr>
              <w:jc w:val="center"/>
              <w:rPr>
                <w:rFonts w:cs="Times New Roman"/>
                <w:sz w:val="26"/>
                <w:szCs w:val="26"/>
              </w:rPr>
            </w:pPr>
            <w:r>
              <w:rPr>
                <w:rFonts w:cs="Times New Roman"/>
                <w:sz w:val="26"/>
                <w:szCs w:val="26"/>
              </w:rPr>
              <w:t>3154</w:t>
            </w:r>
          </w:p>
        </w:tc>
      </w:tr>
      <w:tr w:rsidR="003E5997" w:rsidRPr="007846DE" w14:paraId="17D9FFFD" w14:textId="453F4AFE" w:rsidTr="003E5997">
        <w:trPr>
          <w:jc w:val="center"/>
        </w:trPr>
        <w:tc>
          <w:tcPr>
            <w:tcW w:w="704" w:type="dxa"/>
          </w:tcPr>
          <w:p w14:paraId="4A71FE9D" w14:textId="77777777" w:rsidR="003E5997" w:rsidRPr="007846DE" w:rsidRDefault="003E5997" w:rsidP="007846DE">
            <w:pPr>
              <w:pStyle w:val="ListParagraph"/>
              <w:numPr>
                <w:ilvl w:val="0"/>
                <w:numId w:val="1"/>
              </w:numPr>
              <w:ind w:left="530"/>
              <w:jc w:val="center"/>
              <w:rPr>
                <w:rFonts w:cs="Times New Roman"/>
                <w:sz w:val="26"/>
                <w:szCs w:val="26"/>
              </w:rPr>
            </w:pPr>
          </w:p>
        </w:tc>
        <w:tc>
          <w:tcPr>
            <w:tcW w:w="6095" w:type="dxa"/>
          </w:tcPr>
          <w:p w14:paraId="1241A8FA" w14:textId="213E4017" w:rsidR="003E5997" w:rsidRPr="007846DE" w:rsidRDefault="003E5997" w:rsidP="007846DE">
            <w:pPr>
              <w:jc w:val="both"/>
              <w:rPr>
                <w:rFonts w:cs="Times New Roman"/>
                <w:sz w:val="26"/>
                <w:szCs w:val="26"/>
              </w:rPr>
            </w:pPr>
            <w:r w:rsidRPr="007846DE">
              <w:rPr>
                <w:rFonts w:cs="Times New Roman"/>
                <w:sz w:val="26"/>
                <w:szCs w:val="26"/>
              </w:rPr>
              <w:t>Hệ thống cấp mã số đơn vị có quan hệ với ngân sách (Bộ Tài chính)</w:t>
            </w:r>
          </w:p>
        </w:tc>
        <w:tc>
          <w:tcPr>
            <w:tcW w:w="2410" w:type="dxa"/>
            <w:vAlign w:val="center"/>
          </w:tcPr>
          <w:p w14:paraId="282CD0C3" w14:textId="20A64591" w:rsidR="003E5997" w:rsidRPr="007846DE" w:rsidRDefault="003E5997" w:rsidP="007846DE">
            <w:pPr>
              <w:jc w:val="center"/>
              <w:rPr>
                <w:rFonts w:cs="Times New Roman"/>
                <w:sz w:val="26"/>
                <w:szCs w:val="26"/>
              </w:rPr>
            </w:pPr>
            <w:r w:rsidRPr="007846DE">
              <w:rPr>
                <w:rFonts w:cs="Times New Roman"/>
                <w:sz w:val="26"/>
                <w:szCs w:val="26"/>
              </w:rPr>
              <w:t>1915</w:t>
            </w:r>
          </w:p>
        </w:tc>
      </w:tr>
      <w:tr w:rsidR="003E5997" w:rsidRPr="007846DE" w14:paraId="396A95EC" w14:textId="5A519531" w:rsidTr="003E5997">
        <w:trPr>
          <w:jc w:val="center"/>
        </w:trPr>
        <w:tc>
          <w:tcPr>
            <w:tcW w:w="704" w:type="dxa"/>
          </w:tcPr>
          <w:p w14:paraId="0F549173" w14:textId="77777777" w:rsidR="003E5997" w:rsidRPr="007846DE" w:rsidRDefault="003E5997" w:rsidP="007846DE">
            <w:pPr>
              <w:pStyle w:val="ListParagraph"/>
              <w:numPr>
                <w:ilvl w:val="0"/>
                <w:numId w:val="1"/>
              </w:numPr>
              <w:ind w:left="530"/>
              <w:jc w:val="center"/>
              <w:rPr>
                <w:rFonts w:cs="Times New Roman"/>
                <w:sz w:val="26"/>
                <w:szCs w:val="26"/>
              </w:rPr>
            </w:pPr>
          </w:p>
        </w:tc>
        <w:tc>
          <w:tcPr>
            <w:tcW w:w="6095" w:type="dxa"/>
          </w:tcPr>
          <w:p w14:paraId="3A5CB43B" w14:textId="5308EA53" w:rsidR="003E5997" w:rsidRPr="007846DE" w:rsidRDefault="003E5997" w:rsidP="007846DE">
            <w:pPr>
              <w:jc w:val="both"/>
              <w:rPr>
                <w:rFonts w:cs="Times New Roman"/>
                <w:sz w:val="26"/>
                <w:szCs w:val="26"/>
              </w:rPr>
            </w:pPr>
            <w:r w:rsidRPr="007846DE">
              <w:rPr>
                <w:rFonts w:cs="Times New Roman"/>
                <w:sz w:val="26"/>
                <w:szCs w:val="26"/>
              </w:rPr>
              <w:t>Hệ thống thông tin quản lý danh mục điện tử dùng chung của các cơ quan nhà nước phục vụ phát triển Chính phủ điện tử Việt Nam (Bộ Thông tin và Truyền thông)</w:t>
            </w:r>
          </w:p>
        </w:tc>
        <w:tc>
          <w:tcPr>
            <w:tcW w:w="2410" w:type="dxa"/>
            <w:vAlign w:val="center"/>
          </w:tcPr>
          <w:p w14:paraId="06D5562A" w14:textId="6EA47D2F" w:rsidR="003E5997" w:rsidRPr="007846DE" w:rsidRDefault="003E5997" w:rsidP="007846DE">
            <w:pPr>
              <w:jc w:val="center"/>
              <w:rPr>
                <w:rFonts w:cs="Times New Roman"/>
                <w:sz w:val="26"/>
                <w:szCs w:val="26"/>
              </w:rPr>
            </w:pPr>
            <w:r w:rsidRPr="007846DE">
              <w:rPr>
                <w:rFonts w:cs="Times New Roman"/>
                <w:sz w:val="26"/>
                <w:szCs w:val="26"/>
              </w:rPr>
              <w:t>1238</w:t>
            </w:r>
          </w:p>
        </w:tc>
      </w:tr>
      <w:tr w:rsidR="003E5997" w:rsidRPr="007846DE" w14:paraId="1D844C7B" w14:textId="0916B256" w:rsidTr="003E5997">
        <w:trPr>
          <w:jc w:val="center"/>
        </w:trPr>
        <w:tc>
          <w:tcPr>
            <w:tcW w:w="704" w:type="dxa"/>
          </w:tcPr>
          <w:p w14:paraId="6356A8FC" w14:textId="77777777" w:rsidR="003E5997" w:rsidRPr="007846DE" w:rsidRDefault="003E5997" w:rsidP="007846DE">
            <w:pPr>
              <w:pStyle w:val="ListParagraph"/>
              <w:numPr>
                <w:ilvl w:val="0"/>
                <w:numId w:val="1"/>
              </w:numPr>
              <w:ind w:left="530"/>
              <w:jc w:val="center"/>
              <w:rPr>
                <w:rFonts w:cs="Times New Roman"/>
                <w:sz w:val="26"/>
                <w:szCs w:val="26"/>
              </w:rPr>
            </w:pPr>
          </w:p>
        </w:tc>
        <w:tc>
          <w:tcPr>
            <w:tcW w:w="6095" w:type="dxa"/>
          </w:tcPr>
          <w:p w14:paraId="0E9DC0E3" w14:textId="7776C8F2" w:rsidR="003E5997" w:rsidRPr="007846DE" w:rsidRDefault="003E5997" w:rsidP="007846DE">
            <w:pPr>
              <w:jc w:val="both"/>
              <w:rPr>
                <w:rFonts w:cs="Times New Roman"/>
                <w:sz w:val="26"/>
                <w:szCs w:val="26"/>
              </w:rPr>
            </w:pPr>
            <w:r w:rsidRPr="007846DE">
              <w:rPr>
                <w:rFonts w:cs="Times New Roman"/>
                <w:sz w:val="26"/>
                <w:szCs w:val="26"/>
              </w:rPr>
              <w:t>Hệ thống quản lý giao thông vận tải (Bộ Giao thông vận tải)</w:t>
            </w:r>
          </w:p>
        </w:tc>
        <w:tc>
          <w:tcPr>
            <w:tcW w:w="2410" w:type="dxa"/>
            <w:vAlign w:val="center"/>
          </w:tcPr>
          <w:p w14:paraId="46C44CEE" w14:textId="456DFC9B" w:rsidR="003E5997" w:rsidRPr="007846DE" w:rsidRDefault="003E5997" w:rsidP="007846DE">
            <w:pPr>
              <w:jc w:val="center"/>
              <w:rPr>
                <w:rFonts w:cs="Times New Roman"/>
                <w:sz w:val="26"/>
                <w:szCs w:val="26"/>
              </w:rPr>
            </w:pPr>
            <w:r w:rsidRPr="007846DE">
              <w:rPr>
                <w:rFonts w:cs="Times New Roman"/>
                <w:sz w:val="26"/>
                <w:szCs w:val="26"/>
              </w:rPr>
              <w:t>1487</w:t>
            </w:r>
          </w:p>
        </w:tc>
      </w:tr>
      <w:tr w:rsidR="003E5997" w:rsidRPr="007846DE" w14:paraId="5BD55E9E" w14:textId="1BD1503F" w:rsidTr="003E5997">
        <w:trPr>
          <w:jc w:val="center"/>
        </w:trPr>
        <w:tc>
          <w:tcPr>
            <w:tcW w:w="704" w:type="dxa"/>
          </w:tcPr>
          <w:p w14:paraId="5FFE5EDB" w14:textId="77777777" w:rsidR="003E5997" w:rsidRPr="007846DE" w:rsidRDefault="003E5997" w:rsidP="007846DE">
            <w:pPr>
              <w:pStyle w:val="ListParagraph"/>
              <w:numPr>
                <w:ilvl w:val="0"/>
                <w:numId w:val="1"/>
              </w:numPr>
              <w:ind w:left="530"/>
              <w:jc w:val="center"/>
              <w:rPr>
                <w:rFonts w:cs="Times New Roman"/>
                <w:sz w:val="26"/>
                <w:szCs w:val="26"/>
              </w:rPr>
            </w:pPr>
          </w:p>
        </w:tc>
        <w:tc>
          <w:tcPr>
            <w:tcW w:w="6095" w:type="dxa"/>
          </w:tcPr>
          <w:p w14:paraId="3C89F1D8" w14:textId="6B6E122E" w:rsidR="003E5997" w:rsidRPr="007846DE" w:rsidRDefault="003E5997" w:rsidP="007846DE">
            <w:pPr>
              <w:jc w:val="both"/>
              <w:rPr>
                <w:rFonts w:cs="Times New Roman"/>
                <w:sz w:val="26"/>
                <w:szCs w:val="26"/>
              </w:rPr>
            </w:pPr>
            <w:r w:rsidRPr="007B4574">
              <w:rPr>
                <w:szCs w:val="28"/>
              </w:rPr>
              <w:t>Hệ thống phục vụ dịch vụ công của Tổng công ty Bưu điện Việt Nam</w:t>
            </w:r>
          </w:p>
        </w:tc>
        <w:tc>
          <w:tcPr>
            <w:tcW w:w="2410" w:type="dxa"/>
            <w:vAlign w:val="center"/>
          </w:tcPr>
          <w:p w14:paraId="48004E10" w14:textId="0B3B8B4B" w:rsidR="003E5997" w:rsidRPr="007846DE" w:rsidRDefault="003E5997" w:rsidP="007846DE">
            <w:pPr>
              <w:jc w:val="center"/>
              <w:rPr>
                <w:rFonts w:cs="Times New Roman"/>
                <w:sz w:val="26"/>
                <w:szCs w:val="26"/>
              </w:rPr>
            </w:pPr>
            <w:r w:rsidRPr="007846DE">
              <w:rPr>
                <w:rFonts w:cs="Times New Roman"/>
                <w:sz w:val="26"/>
                <w:szCs w:val="26"/>
              </w:rPr>
              <w:t>2073</w:t>
            </w:r>
          </w:p>
        </w:tc>
      </w:tr>
      <w:tr w:rsidR="003E5997" w:rsidRPr="007846DE" w14:paraId="0BC94374" w14:textId="779DDCA8" w:rsidTr="003E5997">
        <w:trPr>
          <w:jc w:val="center"/>
        </w:trPr>
        <w:tc>
          <w:tcPr>
            <w:tcW w:w="704" w:type="dxa"/>
          </w:tcPr>
          <w:p w14:paraId="0930B108" w14:textId="77777777" w:rsidR="003E5997" w:rsidRPr="007846DE" w:rsidRDefault="003E5997" w:rsidP="007846DE">
            <w:pPr>
              <w:pStyle w:val="ListParagraph"/>
              <w:numPr>
                <w:ilvl w:val="0"/>
                <w:numId w:val="1"/>
              </w:numPr>
              <w:ind w:left="530"/>
              <w:jc w:val="center"/>
              <w:rPr>
                <w:rFonts w:cs="Times New Roman"/>
                <w:sz w:val="26"/>
                <w:szCs w:val="26"/>
              </w:rPr>
            </w:pPr>
          </w:p>
        </w:tc>
        <w:tc>
          <w:tcPr>
            <w:tcW w:w="6095" w:type="dxa"/>
          </w:tcPr>
          <w:p w14:paraId="2C043B2D" w14:textId="75676714" w:rsidR="003E5997" w:rsidRPr="007846DE" w:rsidRDefault="003E5997" w:rsidP="007846DE">
            <w:pPr>
              <w:jc w:val="both"/>
              <w:rPr>
                <w:rFonts w:cs="Times New Roman"/>
                <w:sz w:val="26"/>
                <w:szCs w:val="26"/>
              </w:rPr>
            </w:pPr>
            <w:r w:rsidRPr="007846DE">
              <w:rPr>
                <w:rFonts w:cs="Times New Roman"/>
                <w:sz w:val="26"/>
                <w:szCs w:val="26"/>
              </w:rPr>
              <w:t>Hệ thống Đăng ký, giải quyết chính sách xã hội trực tuyến của Bộ Lao động Thương binh và Xã hội</w:t>
            </w:r>
          </w:p>
        </w:tc>
        <w:tc>
          <w:tcPr>
            <w:tcW w:w="2410" w:type="dxa"/>
            <w:vAlign w:val="center"/>
          </w:tcPr>
          <w:p w14:paraId="7E270F90" w14:textId="7CF6C115" w:rsidR="003E5997" w:rsidRPr="007846DE" w:rsidRDefault="003E5997" w:rsidP="007846DE">
            <w:pPr>
              <w:jc w:val="center"/>
              <w:rPr>
                <w:rFonts w:cs="Times New Roman"/>
                <w:sz w:val="26"/>
                <w:szCs w:val="26"/>
              </w:rPr>
            </w:pPr>
            <w:r w:rsidRPr="007846DE">
              <w:rPr>
                <w:rFonts w:cs="Times New Roman"/>
                <w:sz w:val="26"/>
                <w:szCs w:val="26"/>
              </w:rPr>
              <w:t>83612</w:t>
            </w:r>
          </w:p>
        </w:tc>
      </w:tr>
      <w:tr w:rsidR="003E5997" w:rsidRPr="007846DE" w14:paraId="672A4FA2" w14:textId="3B8D154D" w:rsidTr="003E5997">
        <w:trPr>
          <w:jc w:val="center"/>
        </w:trPr>
        <w:tc>
          <w:tcPr>
            <w:tcW w:w="704" w:type="dxa"/>
          </w:tcPr>
          <w:p w14:paraId="73F47FB7" w14:textId="77777777" w:rsidR="003E5997" w:rsidRPr="007846DE" w:rsidRDefault="003E5997" w:rsidP="007846DE">
            <w:pPr>
              <w:pStyle w:val="ListParagraph"/>
              <w:numPr>
                <w:ilvl w:val="0"/>
                <w:numId w:val="1"/>
              </w:numPr>
              <w:ind w:left="530"/>
              <w:jc w:val="center"/>
              <w:rPr>
                <w:rFonts w:cs="Times New Roman"/>
                <w:sz w:val="26"/>
                <w:szCs w:val="26"/>
              </w:rPr>
            </w:pPr>
          </w:p>
        </w:tc>
        <w:tc>
          <w:tcPr>
            <w:tcW w:w="6095" w:type="dxa"/>
          </w:tcPr>
          <w:p w14:paraId="05D47A1B" w14:textId="227287FF" w:rsidR="003E5997" w:rsidRPr="007846DE" w:rsidRDefault="003E5997" w:rsidP="007846DE">
            <w:pPr>
              <w:jc w:val="both"/>
              <w:rPr>
                <w:rFonts w:cs="Times New Roman"/>
                <w:sz w:val="26"/>
                <w:szCs w:val="26"/>
              </w:rPr>
            </w:pPr>
            <w:r w:rsidRPr="007846DE">
              <w:rPr>
                <w:rFonts w:cs="Times New Roman"/>
                <w:sz w:val="26"/>
                <w:szCs w:val="26"/>
              </w:rPr>
              <w:t>Hệ thống CSDLQG về Công chức viên chức của Bộ Nội vụ</w:t>
            </w:r>
          </w:p>
        </w:tc>
        <w:tc>
          <w:tcPr>
            <w:tcW w:w="2410" w:type="dxa"/>
            <w:vAlign w:val="center"/>
          </w:tcPr>
          <w:p w14:paraId="2E770CE8" w14:textId="1243212B" w:rsidR="003E5997" w:rsidRPr="007846DE" w:rsidRDefault="003E5997" w:rsidP="007846DE">
            <w:pPr>
              <w:jc w:val="center"/>
              <w:rPr>
                <w:rFonts w:cs="Times New Roman"/>
                <w:sz w:val="26"/>
                <w:szCs w:val="26"/>
              </w:rPr>
            </w:pPr>
            <w:r>
              <w:rPr>
                <w:rFonts w:cs="Times New Roman"/>
                <w:sz w:val="26"/>
                <w:szCs w:val="26"/>
              </w:rPr>
              <w:t>71592</w:t>
            </w:r>
          </w:p>
        </w:tc>
      </w:tr>
      <w:tr w:rsidR="003E5997" w:rsidRPr="007846DE" w14:paraId="23175C88" w14:textId="2836E345" w:rsidTr="003E5997">
        <w:trPr>
          <w:jc w:val="center"/>
        </w:trPr>
        <w:tc>
          <w:tcPr>
            <w:tcW w:w="704" w:type="dxa"/>
          </w:tcPr>
          <w:p w14:paraId="074FED95" w14:textId="77777777" w:rsidR="003E5997" w:rsidRPr="007846DE" w:rsidRDefault="003E5997" w:rsidP="007846DE">
            <w:pPr>
              <w:pStyle w:val="ListParagraph"/>
              <w:numPr>
                <w:ilvl w:val="0"/>
                <w:numId w:val="1"/>
              </w:numPr>
              <w:ind w:left="530"/>
              <w:jc w:val="center"/>
              <w:rPr>
                <w:rFonts w:cs="Times New Roman"/>
                <w:sz w:val="26"/>
                <w:szCs w:val="26"/>
              </w:rPr>
            </w:pPr>
          </w:p>
        </w:tc>
        <w:tc>
          <w:tcPr>
            <w:tcW w:w="6095" w:type="dxa"/>
          </w:tcPr>
          <w:p w14:paraId="205A282D" w14:textId="3F713FD1" w:rsidR="003E5997" w:rsidRPr="007846DE" w:rsidRDefault="003E5997" w:rsidP="007846DE">
            <w:pPr>
              <w:jc w:val="both"/>
              <w:rPr>
                <w:rFonts w:cs="Times New Roman"/>
                <w:sz w:val="26"/>
                <w:szCs w:val="26"/>
              </w:rPr>
            </w:pPr>
            <w:r w:rsidRPr="007B4574">
              <w:rPr>
                <w:szCs w:val="28"/>
              </w:rPr>
              <w:t>Hệ thống dịch vụ công thiết yếu của Bộ Tài nguyên và môi trường</w:t>
            </w:r>
          </w:p>
        </w:tc>
        <w:tc>
          <w:tcPr>
            <w:tcW w:w="2410" w:type="dxa"/>
            <w:vAlign w:val="center"/>
          </w:tcPr>
          <w:p w14:paraId="5CB99060" w14:textId="502345C4" w:rsidR="003E5997" w:rsidRPr="007846DE" w:rsidRDefault="003E5997" w:rsidP="007846DE">
            <w:pPr>
              <w:jc w:val="center"/>
              <w:rPr>
                <w:rFonts w:cs="Times New Roman"/>
                <w:sz w:val="26"/>
                <w:szCs w:val="26"/>
              </w:rPr>
            </w:pPr>
            <w:r w:rsidRPr="007846DE">
              <w:rPr>
                <w:rFonts w:cs="Times New Roman"/>
                <w:sz w:val="26"/>
                <w:szCs w:val="26"/>
              </w:rPr>
              <w:t>16400</w:t>
            </w:r>
          </w:p>
        </w:tc>
      </w:tr>
      <w:tr w:rsidR="003E5997" w:rsidRPr="007846DE" w14:paraId="03DBC13A" w14:textId="77777777" w:rsidTr="003E5997">
        <w:trPr>
          <w:jc w:val="center"/>
        </w:trPr>
        <w:tc>
          <w:tcPr>
            <w:tcW w:w="704" w:type="dxa"/>
          </w:tcPr>
          <w:p w14:paraId="1DD2E813" w14:textId="77777777" w:rsidR="003E5997" w:rsidRPr="007846DE" w:rsidRDefault="003E5997" w:rsidP="007846DE">
            <w:pPr>
              <w:pStyle w:val="ListParagraph"/>
              <w:numPr>
                <w:ilvl w:val="0"/>
                <w:numId w:val="1"/>
              </w:numPr>
              <w:ind w:left="530"/>
              <w:jc w:val="center"/>
              <w:rPr>
                <w:rFonts w:cs="Times New Roman"/>
                <w:sz w:val="26"/>
                <w:szCs w:val="26"/>
              </w:rPr>
            </w:pPr>
          </w:p>
        </w:tc>
        <w:tc>
          <w:tcPr>
            <w:tcW w:w="6095" w:type="dxa"/>
          </w:tcPr>
          <w:p w14:paraId="3F1DEED4" w14:textId="305E8780" w:rsidR="003E5997" w:rsidRPr="007846DE" w:rsidRDefault="003E5997" w:rsidP="007846DE">
            <w:pPr>
              <w:jc w:val="both"/>
              <w:rPr>
                <w:rFonts w:cs="Times New Roman"/>
                <w:sz w:val="26"/>
                <w:szCs w:val="26"/>
              </w:rPr>
            </w:pPr>
            <w:r w:rsidRPr="007846DE">
              <w:rPr>
                <w:rFonts w:cs="Times New Roman"/>
                <w:sz w:val="26"/>
                <w:szCs w:val="26"/>
              </w:rPr>
              <w:t>Trục liên thông văn bản quốc gia (VDXP)</w:t>
            </w:r>
          </w:p>
        </w:tc>
        <w:tc>
          <w:tcPr>
            <w:tcW w:w="2410" w:type="dxa"/>
          </w:tcPr>
          <w:p w14:paraId="6DD27D2A" w14:textId="107FBE17" w:rsidR="003E5997" w:rsidRPr="00240C46" w:rsidRDefault="003E5997" w:rsidP="007846DE">
            <w:pPr>
              <w:jc w:val="center"/>
              <w:rPr>
                <w:rFonts w:cs="Times New Roman"/>
                <w:sz w:val="26"/>
                <w:szCs w:val="26"/>
                <w:shd w:val="clear" w:color="auto" w:fill="FFFFFF"/>
              </w:rPr>
            </w:pPr>
            <w:r>
              <w:rPr>
                <w:rFonts w:cs="Times New Roman"/>
                <w:sz w:val="26"/>
                <w:szCs w:val="26"/>
                <w:shd w:val="clear" w:color="auto" w:fill="FFFFFF"/>
                <w:lang w:val="vi-VN"/>
              </w:rPr>
              <w:t>2.232.</w:t>
            </w:r>
            <w:r w:rsidRPr="00240C46">
              <w:rPr>
                <w:rFonts w:cs="Times New Roman"/>
                <w:sz w:val="26"/>
                <w:szCs w:val="26"/>
                <w:shd w:val="clear" w:color="auto" w:fill="FFFFFF"/>
              </w:rPr>
              <w:t>155 bao gồm</w:t>
            </w:r>
            <w:bookmarkStart w:id="0" w:name="_GoBack"/>
            <w:bookmarkEnd w:id="0"/>
          </w:p>
          <w:p w14:paraId="7AA659A2" w14:textId="4DC927E5" w:rsidR="003E5997" w:rsidRPr="00240C46" w:rsidRDefault="003E5997" w:rsidP="007846DE">
            <w:pPr>
              <w:jc w:val="center"/>
              <w:rPr>
                <w:rFonts w:cs="Times New Roman"/>
                <w:sz w:val="26"/>
                <w:szCs w:val="26"/>
              </w:rPr>
            </w:pPr>
            <w:r w:rsidRPr="00240C46">
              <w:rPr>
                <w:rFonts w:cs="Times New Roman"/>
                <w:sz w:val="26"/>
                <w:szCs w:val="26"/>
                <w:shd w:val="clear" w:color="auto" w:fill="FFFFFF"/>
              </w:rPr>
              <w:t>Văn bản gửi nhận</w:t>
            </w:r>
          </w:p>
          <w:p w14:paraId="5282ED70" w14:textId="46A80C0A" w:rsidR="003E5997" w:rsidRPr="007846DE" w:rsidRDefault="003E5997" w:rsidP="007846DE">
            <w:pPr>
              <w:jc w:val="center"/>
              <w:rPr>
                <w:rFonts w:cs="Times New Roman"/>
                <w:sz w:val="26"/>
                <w:szCs w:val="26"/>
              </w:rPr>
            </w:pPr>
          </w:p>
        </w:tc>
      </w:tr>
    </w:tbl>
    <w:p w14:paraId="0C1D0085" w14:textId="77777777" w:rsidR="00E01018" w:rsidRPr="007846DE" w:rsidRDefault="00E01018" w:rsidP="00240C46">
      <w:pPr>
        <w:rPr>
          <w:rFonts w:cs="Times New Roman"/>
          <w:sz w:val="26"/>
          <w:szCs w:val="26"/>
        </w:rPr>
      </w:pPr>
    </w:p>
    <w:sectPr w:rsidR="00E01018" w:rsidRPr="007846DE" w:rsidSect="0038775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F17"/>
    <w:multiLevelType w:val="multilevel"/>
    <w:tmpl w:val="BBDC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12BC2"/>
    <w:multiLevelType w:val="hybridMultilevel"/>
    <w:tmpl w:val="3E8CE590"/>
    <w:lvl w:ilvl="0" w:tplc="A7DC4D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CC01A7"/>
    <w:multiLevelType w:val="hybridMultilevel"/>
    <w:tmpl w:val="22E04E7E"/>
    <w:lvl w:ilvl="0" w:tplc="EDD6D67C">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0A"/>
    <w:rsid w:val="00124E0F"/>
    <w:rsid w:val="00197116"/>
    <w:rsid w:val="00240C46"/>
    <w:rsid w:val="00287BB3"/>
    <w:rsid w:val="002C3AE7"/>
    <w:rsid w:val="00344ACF"/>
    <w:rsid w:val="003654A2"/>
    <w:rsid w:val="00387754"/>
    <w:rsid w:val="003E5997"/>
    <w:rsid w:val="004A1C92"/>
    <w:rsid w:val="005330B7"/>
    <w:rsid w:val="0055225B"/>
    <w:rsid w:val="00594892"/>
    <w:rsid w:val="005E4386"/>
    <w:rsid w:val="00647E51"/>
    <w:rsid w:val="006D1201"/>
    <w:rsid w:val="00736591"/>
    <w:rsid w:val="00747A66"/>
    <w:rsid w:val="007846DE"/>
    <w:rsid w:val="007B4574"/>
    <w:rsid w:val="00823285"/>
    <w:rsid w:val="008D4833"/>
    <w:rsid w:val="00905DC3"/>
    <w:rsid w:val="00920718"/>
    <w:rsid w:val="009D5E1C"/>
    <w:rsid w:val="00A30E37"/>
    <w:rsid w:val="00A834C8"/>
    <w:rsid w:val="00AB2A44"/>
    <w:rsid w:val="00B77EAE"/>
    <w:rsid w:val="00B96D3D"/>
    <w:rsid w:val="00C12CF5"/>
    <w:rsid w:val="00C2439D"/>
    <w:rsid w:val="00D07DB1"/>
    <w:rsid w:val="00D81845"/>
    <w:rsid w:val="00DA46AB"/>
    <w:rsid w:val="00DE773A"/>
    <w:rsid w:val="00DF1828"/>
    <w:rsid w:val="00E01018"/>
    <w:rsid w:val="00EB5075"/>
    <w:rsid w:val="00F53DF4"/>
    <w:rsid w:val="00FA6334"/>
    <w:rsid w:val="00FB2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A1D09"/>
  <w15:chartTrackingRefBased/>
  <w15:docId w15:val="{1B37AB27-1979-4F21-9FC1-D8C56A2D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A,Cấp1,List Paragraph 1,lp1,List Paragraph2,Cham dau dong,List Paragraph-rfp content,bullet,1.,lp11,My checklist,Norm,liet ke,Paragraph,Đoạn của Danh sách,List Paragraph11,Đoạn c𞹺Danh sách,List Paragraph111,Nga 3,List Paragraph21,Ha"/>
    <w:basedOn w:val="Normal"/>
    <w:link w:val="ListParagraphChar"/>
    <w:uiPriority w:val="34"/>
    <w:qFormat/>
    <w:rsid w:val="00E01018"/>
    <w:pPr>
      <w:ind w:left="720"/>
      <w:contextualSpacing/>
    </w:pPr>
  </w:style>
  <w:style w:type="character" w:customStyle="1" w:styleId="ListParagraphChar">
    <w:name w:val="List Paragraph Char"/>
    <w:aliases w:val="List A Char,Cấp1 Char,List Paragraph 1 Char,lp1 Char,List Paragraph2 Char,Cham dau dong Char,List Paragraph-rfp content Char,bullet Char,1. Char,lp11 Char,My checklist Char,Norm Char,liet ke Char,Paragraph Char,List Paragraph11 Char"/>
    <w:basedOn w:val="DefaultParagraphFont"/>
    <w:link w:val="ListParagraph"/>
    <w:uiPriority w:val="34"/>
    <w:qFormat/>
    <w:rsid w:val="00552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27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DC080-1B55-4BD7-BBEF-B3BA2891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 Hoài Giang</dc:creator>
  <cp:keywords/>
  <dc:description/>
  <cp:lastModifiedBy>Windows User</cp:lastModifiedBy>
  <cp:revision>6</cp:revision>
  <dcterms:created xsi:type="dcterms:W3CDTF">2023-11-22T04:04:00Z</dcterms:created>
  <dcterms:modified xsi:type="dcterms:W3CDTF">2024-01-08T03:57:00Z</dcterms:modified>
</cp:coreProperties>
</file>